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CBFFF3" w14:textId="1DFF8048" w:rsidR="00BF7D41" w:rsidRDefault="00BF7D41" w:rsidP="00BF7D41">
      <w:pPr>
        <w:jc w:val="both"/>
        <w:rPr>
          <w:rFonts w:ascii="Aptos" w:hAnsi="Aptos"/>
          <w:color w:val="000000"/>
        </w:rPr>
      </w:pPr>
      <w:r w:rsidRPr="00B80156">
        <w:rPr>
          <w:rFonts w:ascii="Aptos" w:hAnsi="Aptos"/>
          <w:b/>
          <w:bCs/>
          <w:color w:val="000000"/>
        </w:rPr>
        <w:t>Maria Xenitidou</w:t>
      </w:r>
      <w:r>
        <w:rPr>
          <w:rFonts w:ascii="Aptos" w:hAnsi="Aptos"/>
          <w:color w:val="000000"/>
        </w:rPr>
        <w:t xml:space="preserve"> is Assistant Professor in Social Psychology at UoWM. Her studies span Modern European Studies, International Relations, Research Methods, Identities &amp; Migration and she is a </w:t>
      </w:r>
      <w:r w:rsidRPr="00B33965">
        <w:rPr>
          <w:bCs/>
          <w:lang w:val="en-US"/>
        </w:rPr>
        <w:t>Fellow of the Higher Education Academy, UK</w:t>
      </w:r>
      <w:r w:rsidRPr="00B33965">
        <w:rPr>
          <w:rFonts w:ascii="Aptos" w:hAnsi="Aptos"/>
          <w:bCs/>
          <w:color w:val="000000"/>
        </w:rPr>
        <w:t>. She</w:t>
      </w:r>
      <w:r>
        <w:rPr>
          <w:rFonts w:ascii="Aptos" w:hAnsi="Aptos"/>
          <w:color w:val="000000"/>
        </w:rPr>
        <w:t xml:space="preserve"> teaches social psychology, critical social psychology and cross-cultural psychology</w:t>
      </w:r>
      <w:r w:rsidR="008D2DEB">
        <w:rPr>
          <w:rFonts w:ascii="Aptos" w:hAnsi="Aptos"/>
          <w:color w:val="000000"/>
        </w:rPr>
        <w:t xml:space="preserve"> and supervises theses on topics which are embedded in these subjects</w:t>
      </w:r>
      <w:r>
        <w:rPr>
          <w:rFonts w:ascii="Aptos" w:hAnsi="Aptos"/>
          <w:color w:val="000000"/>
        </w:rPr>
        <w:t>. She is an expert in discourse analysis</w:t>
      </w:r>
      <w:r w:rsidR="008D2DEB">
        <w:rPr>
          <w:rFonts w:ascii="Aptos" w:hAnsi="Aptos"/>
          <w:color w:val="000000"/>
        </w:rPr>
        <w:t>,</w:t>
      </w:r>
      <w:r>
        <w:rPr>
          <w:rFonts w:ascii="Aptos" w:hAnsi="Aptos"/>
          <w:color w:val="000000"/>
        </w:rPr>
        <w:t xml:space="preserve"> </w:t>
      </w:r>
      <w:r w:rsidR="008D2DEB">
        <w:rPr>
          <w:rFonts w:ascii="Aptos" w:hAnsi="Aptos"/>
          <w:color w:val="000000"/>
        </w:rPr>
        <w:t>applying approaches from rhetorical and discursive psychology.</w:t>
      </w:r>
      <w:r>
        <w:rPr>
          <w:rFonts w:ascii="Aptos" w:hAnsi="Aptos"/>
          <w:color w:val="000000"/>
        </w:rPr>
        <w:t xml:space="preserve"> Since 2008</w:t>
      </w:r>
      <w:r w:rsidR="00B80156">
        <w:rPr>
          <w:rFonts w:ascii="Aptos" w:hAnsi="Aptos"/>
          <w:color w:val="000000"/>
        </w:rPr>
        <w:t>,</w:t>
      </w:r>
      <w:r>
        <w:rPr>
          <w:rFonts w:ascii="Aptos" w:hAnsi="Aptos"/>
          <w:color w:val="000000"/>
        </w:rPr>
        <w:t xml:space="preserve"> she has been involved in EU-funded and national research council (UK &amp; Greece) project schemes, engaging with the </w:t>
      </w:r>
      <w:r w:rsidR="008D2DEB">
        <w:rPr>
          <w:rFonts w:ascii="Aptos" w:hAnsi="Aptos"/>
          <w:color w:val="000000"/>
        </w:rPr>
        <w:t xml:space="preserve">planning, design and supervision of data </w:t>
      </w:r>
      <w:r>
        <w:rPr>
          <w:rFonts w:ascii="Aptos" w:hAnsi="Aptos"/>
          <w:color w:val="000000"/>
        </w:rPr>
        <w:t xml:space="preserve">collection (e.g. large surveys, focus groups, interviews, citizens juries, secondary data), analysis (qualitative </w:t>
      </w:r>
      <w:r w:rsidR="008D2DEB">
        <w:rPr>
          <w:rFonts w:ascii="Aptos" w:hAnsi="Aptos"/>
          <w:color w:val="000000"/>
        </w:rPr>
        <w:t xml:space="preserve">&amp; </w:t>
      </w:r>
      <w:r>
        <w:rPr>
          <w:rFonts w:ascii="Aptos" w:hAnsi="Aptos"/>
          <w:color w:val="000000"/>
        </w:rPr>
        <w:t xml:space="preserve">quantitative), co-design, training and dissemination activities (e.g. workshops, participatory R&amp;D, wikis, handbooks and manuals). </w:t>
      </w:r>
      <w:r w:rsidR="008D2DEB">
        <w:rPr>
          <w:rFonts w:ascii="Aptos" w:hAnsi="Aptos"/>
          <w:color w:val="000000"/>
        </w:rPr>
        <w:t>The r</w:t>
      </w:r>
      <w:r>
        <w:rPr>
          <w:rFonts w:ascii="Aptos" w:hAnsi="Aptos"/>
          <w:color w:val="000000"/>
        </w:rPr>
        <w:t>esearch topics she has worked on</w:t>
      </w:r>
      <w:r w:rsidR="008D2DEB">
        <w:rPr>
          <w:rFonts w:ascii="Aptos" w:hAnsi="Aptos"/>
          <w:color w:val="000000"/>
        </w:rPr>
        <w:t xml:space="preserve"> include</w:t>
      </w:r>
      <w:r>
        <w:rPr>
          <w:rFonts w:ascii="Aptos" w:hAnsi="Aptos"/>
          <w:color w:val="000000"/>
        </w:rPr>
        <w:t xml:space="preserve">: </w:t>
      </w:r>
      <w:r w:rsidR="008D2DEB">
        <w:rPr>
          <w:rFonts w:ascii="Aptos" w:hAnsi="Aptos"/>
          <w:color w:val="000000"/>
        </w:rPr>
        <w:t xml:space="preserve">identity and migration, citizenship and belonging, prejudice and intergroup relations, </w:t>
      </w:r>
      <w:r>
        <w:rPr>
          <w:rFonts w:ascii="Aptos" w:hAnsi="Aptos"/>
          <w:color w:val="000000"/>
        </w:rPr>
        <w:t xml:space="preserve">bottom-up online content evaluation and the development of p2p platforms, public engagement </w:t>
      </w:r>
      <w:r w:rsidR="008D2DEB">
        <w:rPr>
          <w:rFonts w:ascii="Aptos" w:hAnsi="Aptos"/>
          <w:color w:val="000000"/>
        </w:rPr>
        <w:t xml:space="preserve">and policy discourse on </w:t>
      </w:r>
      <w:r>
        <w:rPr>
          <w:rFonts w:ascii="Aptos" w:hAnsi="Aptos"/>
          <w:color w:val="000000"/>
        </w:rPr>
        <w:t xml:space="preserve">smart technologies, social science methodological innovations, the development of social norms; all of which from a socio-psychological and discourse analytic </w:t>
      </w:r>
      <w:r w:rsidR="008D2DEB">
        <w:rPr>
          <w:rFonts w:ascii="Aptos" w:hAnsi="Aptos"/>
          <w:color w:val="000000"/>
        </w:rPr>
        <w:t>perspective</w:t>
      </w:r>
      <w:r>
        <w:rPr>
          <w:rFonts w:ascii="Aptos" w:hAnsi="Aptos"/>
          <w:color w:val="000000"/>
        </w:rPr>
        <w:t xml:space="preserve">. </w:t>
      </w:r>
    </w:p>
    <w:p w14:paraId="4E26CD91" w14:textId="77777777" w:rsidR="00F6577F" w:rsidRDefault="00F6577F"/>
    <w:sectPr w:rsidR="00F6577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D41"/>
    <w:rsid w:val="000620E7"/>
    <w:rsid w:val="00122100"/>
    <w:rsid w:val="00480EDF"/>
    <w:rsid w:val="004D6F18"/>
    <w:rsid w:val="00657FEE"/>
    <w:rsid w:val="008D2DEB"/>
    <w:rsid w:val="008E23AE"/>
    <w:rsid w:val="00A47D4F"/>
    <w:rsid w:val="00B80156"/>
    <w:rsid w:val="00BF7D41"/>
    <w:rsid w:val="00E418E5"/>
    <w:rsid w:val="00EB6720"/>
    <w:rsid w:val="00F65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715A0581"/>
  <w15:chartTrackingRefBased/>
  <w15:docId w15:val="{E92F27D2-EFB0-3742-8B3D-4CA724590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7D41"/>
  </w:style>
  <w:style w:type="paragraph" w:styleId="Heading1">
    <w:name w:val="heading 1"/>
    <w:basedOn w:val="Normal"/>
    <w:next w:val="Normal"/>
    <w:link w:val="Heading1Char"/>
    <w:uiPriority w:val="9"/>
    <w:qFormat/>
    <w:rsid w:val="00BF7D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F7D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F7D4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F7D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F7D4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F7D4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F7D4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F7D4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F7D4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7D4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F7D4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F7D4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F7D4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F7D4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F7D4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F7D4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F7D4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F7D4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F7D4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F7D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F7D4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F7D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F7D4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F7D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F7D4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F7D4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F7D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F7D4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F7D4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192</Words>
  <Characters>1141</Characters>
  <Application>Microsoft Office Word</Application>
  <DocSecurity>0</DocSecurity>
  <Lines>15</Lines>
  <Paragraphs>1</Paragraphs>
  <ScaleCrop>false</ScaleCrop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ΞΕΝΙΤΙΔΟΥ ΜΑΡΙΑ</dc:creator>
  <cp:keywords/>
  <dc:description/>
  <cp:lastModifiedBy>Xenitidou, Maria Dr (Sociology)</cp:lastModifiedBy>
  <cp:revision>2</cp:revision>
  <dcterms:created xsi:type="dcterms:W3CDTF">2025-02-19T12:41:00Z</dcterms:created>
  <dcterms:modified xsi:type="dcterms:W3CDTF">2025-02-19T12:41:00Z</dcterms:modified>
</cp:coreProperties>
</file>